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9D7E1" w14:textId="54E3EB57" w:rsidR="00AE6E84" w:rsidRDefault="00AE6E84" w:rsidP="00AE6E84">
      <w:pPr>
        <w:pStyle w:val="Heading1"/>
        <w:jc w:val="center"/>
        <w:rPr>
          <w:rFonts w:ascii="Arial" w:hAnsi="Arial" w:cs="Arial"/>
          <w:sz w:val="22"/>
          <w:szCs w:val="22"/>
        </w:rPr>
      </w:pPr>
      <w:r w:rsidRPr="00AE6E84">
        <w:rPr>
          <w:rFonts w:ascii="Arial" w:hAnsi="Arial" w:cs="Arial"/>
          <w:noProof/>
          <w:sz w:val="22"/>
          <w:szCs w:val="22"/>
          <w:u w:val="none"/>
        </w:rPr>
        <w:drawing>
          <wp:inline distT="0" distB="0" distL="0" distR="0" wp14:anchorId="46C852B4" wp14:editId="3029DA24">
            <wp:extent cx="3781794"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_CPH_RGB_Primar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5056" cy="728353"/>
                    </a:xfrm>
                    <a:prstGeom prst="rect">
                      <a:avLst/>
                    </a:prstGeom>
                  </pic:spPr>
                </pic:pic>
              </a:graphicData>
            </a:graphic>
          </wp:inline>
        </w:drawing>
      </w:r>
    </w:p>
    <w:p w14:paraId="012E214F" w14:textId="5B858690" w:rsidR="00AE6E84" w:rsidRDefault="00AE6E84" w:rsidP="00AE6E84">
      <w:pPr>
        <w:pStyle w:val="Heading1"/>
        <w:jc w:val="center"/>
        <w:rPr>
          <w:rFonts w:ascii="Arial" w:hAnsi="Arial" w:cs="Arial"/>
          <w:sz w:val="22"/>
          <w:szCs w:val="22"/>
        </w:rPr>
      </w:pPr>
    </w:p>
    <w:p w14:paraId="2C8825F8" w14:textId="6CDA46EA" w:rsidR="00AE6E84" w:rsidRPr="00AE6E84" w:rsidRDefault="00AE6E84" w:rsidP="00AE6E84">
      <w:pPr>
        <w:jc w:val="center"/>
        <w:rPr>
          <w:rFonts w:asciiTheme="minorHAnsi" w:hAnsiTheme="minorHAnsi" w:cstheme="minorHAnsi"/>
          <w:b/>
          <w:sz w:val="28"/>
        </w:rPr>
      </w:pPr>
      <w:r w:rsidRPr="00AE6E84">
        <w:rPr>
          <w:rFonts w:asciiTheme="minorHAnsi" w:hAnsiTheme="minorHAnsi" w:cstheme="minorHAnsi"/>
          <w:b/>
          <w:sz w:val="28"/>
        </w:rPr>
        <w:t>Internship Advertisement – College of Nursing Pace Laboratory</w:t>
      </w:r>
    </w:p>
    <w:p w14:paraId="7FE2A545" w14:textId="77777777" w:rsidR="00AE6E84" w:rsidRDefault="00AE6E84" w:rsidP="00060F1E">
      <w:pPr>
        <w:pStyle w:val="Heading1"/>
        <w:rPr>
          <w:rFonts w:ascii="Arial" w:hAnsi="Arial" w:cs="Arial"/>
          <w:sz w:val="22"/>
          <w:szCs w:val="22"/>
        </w:rPr>
      </w:pPr>
    </w:p>
    <w:p w14:paraId="669697D9" w14:textId="17144689" w:rsidR="00060F1E" w:rsidRPr="00AE6E84" w:rsidRDefault="00060F1E" w:rsidP="00060F1E">
      <w:pPr>
        <w:pStyle w:val="Heading1"/>
        <w:rPr>
          <w:rFonts w:ascii="Arial" w:hAnsi="Arial" w:cs="Arial"/>
          <w:b/>
          <w:sz w:val="22"/>
          <w:szCs w:val="22"/>
        </w:rPr>
      </w:pPr>
      <w:r w:rsidRPr="00AE6E84">
        <w:rPr>
          <w:rFonts w:ascii="Arial" w:hAnsi="Arial" w:cs="Arial"/>
          <w:b/>
          <w:sz w:val="22"/>
          <w:szCs w:val="22"/>
        </w:rPr>
        <w:t xml:space="preserve">Organization Name: </w:t>
      </w:r>
      <w:bookmarkStart w:id="0" w:name="_GoBack"/>
      <w:bookmarkEnd w:id="0"/>
    </w:p>
    <w:p w14:paraId="0E243167" w14:textId="77777777" w:rsidR="00663FAB" w:rsidRPr="00AE6E84" w:rsidRDefault="00663FAB" w:rsidP="00060F1E">
      <w:pPr>
        <w:pStyle w:val="Heading1"/>
        <w:rPr>
          <w:rFonts w:ascii="Arial" w:hAnsi="Arial" w:cs="Arial"/>
          <w:iCs/>
          <w:sz w:val="22"/>
          <w:szCs w:val="22"/>
          <w:u w:val="none"/>
        </w:rPr>
      </w:pPr>
    </w:p>
    <w:p w14:paraId="3A4C5B8A" w14:textId="0C8C16E2" w:rsidR="00060F1E" w:rsidRPr="00AE6E84" w:rsidRDefault="003F6889" w:rsidP="00060F1E">
      <w:pPr>
        <w:pStyle w:val="Heading1"/>
        <w:rPr>
          <w:rFonts w:ascii="Arial" w:hAnsi="Arial" w:cs="Arial"/>
          <w:sz w:val="22"/>
          <w:szCs w:val="22"/>
        </w:rPr>
      </w:pPr>
      <w:r w:rsidRPr="00AE6E84">
        <w:rPr>
          <w:rFonts w:ascii="Arial" w:hAnsi="Arial" w:cs="Arial"/>
          <w:iCs/>
          <w:sz w:val="22"/>
          <w:szCs w:val="22"/>
          <w:u w:val="none"/>
        </w:rPr>
        <w:t>University of Arizona College of Nursing</w:t>
      </w:r>
      <w:r w:rsidR="00663FAB" w:rsidRPr="00AE6E84">
        <w:rPr>
          <w:rFonts w:ascii="Arial" w:hAnsi="Arial" w:cs="Arial"/>
          <w:iCs/>
          <w:sz w:val="22"/>
          <w:szCs w:val="22"/>
          <w:u w:val="none"/>
        </w:rPr>
        <w:t xml:space="preserve"> / Pace Laboratory</w:t>
      </w:r>
    </w:p>
    <w:p w14:paraId="1E6092B4" w14:textId="77777777" w:rsidR="00060F1E" w:rsidRPr="00AE6E84" w:rsidRDefault="00060F1E" w:rsidP="00060F1E">
      <w:pPr>
        <w:rPr>
          <w:rFonts w:ascii="Arial" w:hAnsi="Arial" w:cs="Arial"/>
          <w:sz w:val="22"/>
          <w:szCs w:val="22"/>
        </w:rPr>
      </w:pPr>
    </w:p>
    <w:p w14:paraId="50927CF7" w14:textId="77777777" w:rsidR="00AE6E84" w:rsidRDefault="00AE6E84" w:rsidP="00060F1E">
      <w:pPr>
        <w:pStyle w:val="Heading1"/>
        <w:rPr>
          <w:rFonts w:ascii="Arial" w:hAnsi="Arial" w:cs="Arial"/>
          <w:b/>
          <w:sz w:val="22"/>
          <w:szCs w:val="22"/>
        </w:rPr>
      </w:pPr>
    </w:p>
    <w:p w14:paraId="79E8C77F" w14:textId="547CBE04" w:rsidR="00060F1E" w:rsidRPr="00AE6E84" w:rsidRDefault="00060F1E" w:rsidP="00060F1E">
      <w:pPr>
        <w:pStyle w:val="Heading1"/>
        <w:rPr>
          <w:rFonts w:ascii="Arial" w:hAnsi="Arial" w:cs="Arial"/>
          <w:b/>
          <w:sz w:val="22"/>
          <w:szCs w:val="22"/>
        </w:rPr>
      </w:pPr>
      <w:r w:rsidRPr="00AE6E84">
        <w:rPr>
          <w:rFonts w:ascii="Arial" w:hAnsi="Arial" w:cs="Arial"/>
          <w:b/>
          <w:sz w:val="22"/>
          <w:szCs w:val="22"/>
        </w:rPr>
        <w:t xml:space="preserve">Organization Background: </w:t>
      </w:r>
    </w:p>
    <w:p w14:paraId="433FDAE8" w14:textId="77777777" w:rsidR="00060F1E" w:rsidRPr="00AE6E84" w:rsidRDefault="00060F1E" w:rsidP="00060F1E">
      <w:pPr>
        <w:rPr>
          <w:rFonts w:ascii="Arial" w:hAnsi="Arial" w:cs="Arial"/>
          <w:sz w:val="22"/>
          <w:szCs w:val="22"/>
        </w:rPr>
      </w:pPr>
    </w:p>
    <w:p w14:paraId="46322E3A" w14:textId="548EFCFB" w:rsidR="00663FAB" w:rsidRPr="00AE6E84" w:rsidRDefault="00663FAB" w:rsidP="00060F1E">
      <w:pPr>
        <w:rPr>
          <w:rFonts w:ascii="Arial" w:hAnsi="Arial" w:cs="Arial"/>
          <w:bCs/>
          <w:iCs/>
          <w:sz w:val="22"/>
          <w:szCs w:val="22"/>
        </w:rPr>
      </w:pPr>
      <w:r w:rsidRPr="00AE6E84">
        <w:rPr>
          <w:rFonts w:ascii="Arial" w:hAnsi="Arial" w:cs="Arial"/>
          <w:iCs/>
          <w:sz w:val="22"/>
          <w:szCs w:val="22"/>
        </w:rPr>
        <w:t xml:space="preserve">The mission of the College of Nursing is to envision, engage and innovate nursing and healthcare learning, discoveries, and clinical practice models.  The College of Nursing is currently ranked among the top 10% of graduate nursing programs in the United States and accredited by the Commission on Collegiate Nursing Education (CCNE).  </w:t>
      </w:r>
      <w:r w:rsidRPr="00AE6E84">
        <w:rPr>
          <w:rFonts w:ascii="Arial" w:hAnsi="Arial" w:cs="Arial"/>
          <w:bCs/>
          <w:iCs/>
          <w:sz w:val="22"/>
          <w:szCs w:val="22"/>
        </w:rPr>
        <w:t>The College of Nursing is the fourth nursing school in the United States and the first in Arizona to become a Hispanic-Serving Health Professions School member.</w:t>
      </w:r>
    </w:p>
    <w:p w14:paraId="75568C94" w14:textId="77777777" w:rsidR="00663FAB" w:rsidRPr="00AE6E84" w:rsidRDefault="00663FAB" w:rsidP="00060F1E">
      <w:pPr>
        <w:rPr>
          <w:rFonts w:ascii="Arial" w:hAnsi="Arial" w:cs="Arial"/>
          <w:bCs/>
          <w:iCs/>
          <w:sz w:val="22"/>
          <w:szCs w:val="22"/>
        </w:rPr>
      </w:pPr>
    </w:p>
    <w:p w14:paraId="2737009A" w14:textId="18C24C87" w:rsidR="00663FAB" w:rsidRPr="00AE6E84" w:rsidRDefault="00663FAB" w:rsidP="003F380F">
      <w:pPr>
        <w:rPr>
          <w:rFonts w:ascii="Arial" w:hAnsi="Arial" w:cs="Arial"/>
          <w:bCs/>
          <w:iCs/>
          <w:sz w:val="22"/>
          <w:szCs w:val="22"/>
        </w:rPr>
      </w:pPr>
      <w:r w:rsidRPr="00AE6E84">
        <w:rPr>
          <w:rFonts w:ascii="Arial" w:hAnsi="Arial" w:cs="Arial"/>
          <w:bCs/>
          <w:iCs/>
          <w:sz w:val="22"/>
          <w:szCs w:val="22"/>
        </w:rPr>
        <w:t>Dr. Pace’s lab studies the stress psychobiology</w:t>
      </w:r>
      <w:r w:rsidR="003F380F" w:rsidRPr="00AE6E84">
        <w:rPr>
          <w:rFonts w:ascii="Arial" w:hAnsi="Arial" w:cs="Arial"/>
          <w:bCs/>
          <w:iCs/>
          <w:sz w:val="22"/>
          <w:szCs w:val="22"/>
        </w:rPr>
        <w:t xml:space="preserve"> of cancer survivorship</w:t>
      </w:r>
      <w:r w:rsidR="00B02E15" w:rsidRPr="00AE6E84">
        <w:rPr>
          <w:rFonts w:ascii="Arial" w:hAnsi="Arial" w:cs="Arial"/>
          <w:bCs/>
          <w:iCs/>
          <w:sz w:val="22"/>
          <w:szCs w:val="22"/>
        </w:rPr>
        <w:t>,</w:t>
      </w:r>
      <w:r w:rsidRPr="00AE6E84">
        <w:rPr>
          <w:rFonts w:ascii="Arial" w:hAnsi="Arial" w:cs="Arial"/>
          <w:bCs/>
          <w:iCs/>
          <w:sz w:val="22"/>
          <w:szCs w:val="22"/>
        </w:rPr>
        <w:t xml:space="preserve"> and</w:t>
      </w:r>
      <w:r w:rsidR="003F380F" w:rsidRPr="00AE6E84">
        <w:rPr>
          <w:rFonts w:ascii="Arial" w:hAnsi="Arial" w:cs="Arial"/>
          <w:bCs/>
          <w:iCs/>
          <w:sz w:val="22"/>
          <w:szCs w:val="22"/>
        </w:rPr>
        <w:t xml:space="preserve"> novel intervention programs to improve the quality of life of</w:t>
      </w:r>
      <w:r w:rsidRPr="00AE6E84">
        <w:rPr>
          <w:rFonts w:ascii="Arial" w:hAnsi="Arial" w:cs="Arial"/>
          <w:bCs/>
          <w:iCs/>
          <w:sz w:val="22"/>
          <w:szCs w:val="22"/>
        </w:rPr>
        <w:t xml:space="preserve"> cancer survivors. Current NIH</w:t>
      </w:r>
      <w:r w:rsidR="000145B3" w:rsidRPr="00AE6E84">
        <w:rPr>
          <w:rFonts w:ascii="Arial" w:hAnsi="Arial" w:cs="Arial"/>
          <w:bCs/>
          <w:iCs/>
          <w:sz w:val="22"/>
          <w:szCs w:val="22"/>
        </w:rPr>
        <w:t>/</w:t>
      </w:r>
      <w:r w:rsidR="00283760" w:rsidRPr="00AE6E84">
        <w:rPr>
          <w:rFonts w:ascii="Arial" w:hAnsi="Arial" w:cs="Arial"/>
          <w:bCs/>
          <w:iCs/>
          <w:sz w:val="22"/>
          <w:szCs w:val="22"/>
        </w:rPr>
        <w:t>NCI</w:t>
      </w:r>
      <w:r w:rsidRPr="00AE6E84">
        <w:rPr>
          <w:rFonts w:ascii="Arial" w:hAnsi="Arial" w:cs="Arial"/>
          <w:bCs/>
          <w:iCs/>
          <w:sz w:val="22"/>
          <w:szCs w:val="22"/>
        </w:rPr>
        <w:t>-funded projects include a trial on the possible benefits of the botanical, curcumin, for fatigue and inflammation in breast cancer survivors, and a study on the relationships between health-related quality of life, perceptions of real world stressors, and the inflammatory response to stress in Latina breast cancer survivors.</w:t>
      </w:r>
    </w:p>
    <w:p w14:paraId="1D87F717" w14:textId="7C1A2DEB" w:rsidR="00663FAB" w:rsidRDefault="00663FAB" w:rsidP="00060F1E">
      <w:pPr>
        <w:rPr>
          <w:rFonts w:ascii="Arial" w:hAnsi="Arial" w:cs="Arial"/>
          <w:sz w:val="22"/>
          <w:szCs w:val="22"/>
        </w:rPr>
      </w:pPr>
    </w:p>
    <w:p w14:paraId="1360997E" w14:textId="77777777" w:rsidR="00AE6E84" w:rsidRPr="00AE6E84" w:rsidRDefault="00AE6E84" w:rsidP="00060F1E">
      <w:pPr>
        <w:rPr>
          <w:rFonts w:ascii="Arial" w:hAnsi="Arial" w:cs="Arial"/>
          <w:sz w:val="22"/>
          <w:szCs w:val="22"/>
        </w:rPr>
      </w:pPr>
    </w:p>
    <w:p w14:paraId="03BDCB07" w14:textId="77777777" w:rsidR="00060F1E" w:rsidRPr="00AE6E84" w:rsidRDefault="00060F1E" w:rsidP="00060F1E">
      <w:pPr>
        <w:pStyle w:val="Heading1"/>
        <w:rPr>
          <w:rFonts w:ascii="Arial" w:hAnsi="Arial" w:cs="Arial"/>
          <w:b/>
          <w:sz w:val="22"/>
          <w:szCs w:val="22"/>
        </w:rPr>
      </w:pPr>
      <w:r w:rsidRPr="00AE6E84">
        <w:rPr>
          <w:rFonts w:ascii="Arial" w:hAnsi="Arial" w:cs="Arial"/>
          <w:b/>
          <w:sz w:val="22"/>
          <w:szCs w:val="22"/>
        </w:rPr>
        <w:t>Internship Project Title</w:t>
      </w:r>
    </w:p>
    <w:p w14:paraId="7FF0B7A5" w14:textId="77777777" w:rsidR="00060F1E" w:rsidRPr="00AE6E84" w:rsidRDefault="00060F1E" w:rsidP="00060F1E">
      <w:pPr>
        <w:rPr>
          <w:rFonts w:ascii="Arial" w:hAnsi="Arial" w:cs="Arial"/>
          <w:iCs/>
          <w:sz w:val="22"/>
          <w:szCs w:val="22"/>
        </w:rPr>
      </w:pPr>
    </w:p>
    <w:p w14:paraId="230FBB7E" w14:textId="5EB1B2D9" w:rsidR="00822D94" w:rsidRPr="00AE6E84" w:rsidRDefault="00822D94" w:rsidP="003F380F">
      <w:pPr>
        <w:rPr>
          <w:rFonts w:ascii="Arial" w:hAnsi="Arial" w:cs="Arial"/>
          <w:iCs/>
          <w:sz w:val="22"/>
          <w:szCs w:val="22"/>
        </w:rPr>
      </w:pPr>
      <w:r w:rsidRPr="00AE6E84">
        <w:rPr>
          <w:rFonts w:ascii="Arial" w:hAnsi="Arial" w:cs="Arial"/>
          <w:iCs/>
          <w:sz w:val="22"/>
          <w:szCs w:val="22"/>
        </w:rPr>
        <w:t xml:space="preserve">Stress Inflammation Mechanisms of Survivorship Disparities Experienced by </w:t>
      </w:r>
      <w:r w:rsidR="003F380F" w:rsidRPr="00AE6E84">
        <w:rPr>
          <w:rFonts w:ascii="Arial" w:hAnsi="Arial" w:cs="Arial"/>
          <w:iCs/>
          <w:sz w:val="22"/>
          <w:szCs w:val="22"/>
        </w:rPr>
        <w:t xml:space="preserve">Latina </w:t>
      </w:r>
      <w:r w:rsidRPr="00AE6E84">
        <w:rPr>
          <w:rFonts w:ascii="Arial" w:hAnsi="Arial" w:cs="Arial"/>
          <w:iCs/>
          <w:sz w:val="22"/>
          <w:szCs w:val="22"/>
        </w:rPr>
        <w:t xml:space="preserve">Breast Cancer </w:t>
      </w:r>
      <w:r w:rsidR="003F380F" w:rsidRPr="00AE6E84">
        <w:rPr>
          <w:rFonts w:ascii="Arial" w:hAnsi="Arial" w:cs="Arial"/>
          <w:iCs/>
          <w:sz w:val="22"/>
          <w:szCs w:val="22"/>
        </w:rPr>
        <w:t>Survivors</w:t>
      </w:r>
    </w:p>
    <w:p w14:paraId="625A5320" w14:textId="3B513DF0" w:rsidR="00663FAB" w:rsidRPr="00AE6E84" w:rsidRDefault="00663FAB" w:rsidP="00822D94">
      <w:pPr>
        <w:rPr>
          <w:rFonts w:ascii="Arial" w:hAnsi="Arial" w:cs="Arial"/>
          <w:sz w:val="22"/>
          <w:szCs w:val="22"/>
        </w:rPr>
      </w:pPr>
    </w:p>
    <w:p w14:paraId="47B4136F" w14:textId="77777777" w:rsidR="00663FAB" w:rsidRPr="00AE6E84" w:rsidRDefault="00663FAB" w:rsidP="00060F1E">
      <w:pPr>
        <w:rPr>
          <w:rFonts w:ascii="Arial" w:hAnsi="Arial" w:cs="Arial"/>
          <w:sz w:val="22"/>
          <w:szCs w:val="22"/>
        </w:rPr>
      </w:pPr>
    </w:p>
    <w:p w14:paraId="50C2366B" w14:textId="77777777" w:rsidR="00060F1E" w:rsidRPr="00AE6E84" w:rsidRDefault="00060F1E" w:rsidP="00060F1E">
      <w:pPr>
        <w:pStyle w:val="Heading1"/>
        <w:rPr>
          <w:rFonts w:ascii="Arial" w:hAnsi="Arial" w:cs="Arial"/>
          <w:b/>
          <w:sz w:val="22"/>
          <w:szCs w:val="22"/>
        </w:rPr>
      </w:pPr>
      <w:r w:rsidRPr="00AE6E84">
        <w:rPr>
          <w:rFonts w:ascii="Arial" w:hAnsi="Arial" w:cs="Arial"/>
          <w:b/>
          <w:sz w:val="22"/>
          <w:szCs w:val="22"/>
        </w:rPr>
        <w:t xml:space="preserve">Project Description: </w:t>
      </w:r>
    </w:p>
    <w:p w14:paraId="3D6BB4E8" w14:textId="77777777" w:rsidR="000145B3" w:rsidRPr="00AE6E84" w:rsidRDefault="000145B3" w:rsidP="00060F1E">
      <w:pPr>
        <w:pStyle w:val="Heading1"/>
        <w:rPr>
          <w:rFonts w:ascii="Arial" w:hAnsi="Arial" w:cs="Arial"/>
          <w:sz w:val="22"/>
          <w:szCs w:val="22"/>
          <w:u w:val="none"/>
        </w:rPr>
      </w:pPr>
    </w:p>
    <w:p w14:paraId="6C5202E7" w14:textId="1D771D3A" w:rsidR="000145B3" w:rsidRPr="00AE6E84" w:rsidRDefault="000145B3" w:rsidP="000307ED">
      <w:pPr>
        <w:rPr>
          <w:rFonts w:ascii="Arial" w:hAnsi="Arial" w:cs="Arial"/>
          <w:iCs/>
          <w:sz w:val="22"/>
          <w:szCs w:val="22"/>
        </w:rPr>
      </w:pPr>
      <w:r w:rsidRPr="00AE6E84">
        <w:rPr>
          <w:rFonts w:ascii="Arial" w:hAnsi="Arial" w:cs="Arial"/>
          <w:iCs/>
          <w:sz w:val="22"/>
          <w:szCs w:val="22"/>
        </w:rPr>
        <w:t xml:space="preserve">Multiple studies using different methodologies have found that compared to non-Hispanic whites (NHWs), </w:t>
      </w:r>
      <w:r w:rsidR="003F380F" w:rsidRPr="00AE6E84">
        <w:rPr>
          <w:rFonts w:ascii="Arial" w:hAnsi="Arial" w:cs="Arial"/>
          <w:iCs/>
          <w:sz w:val="22"/>
          <w:szCs w:val="22"/>
        </w:rPr>
        <w:t xml:space="preserve">Latinas </w:t>
      </w:r>
      <w:r w:rsidRPr="00AE6E84">
        <w:rPr>
          <w:rFonts w:ascii="Arial" w:hAnsi="Arial" w:cs="Arial"/>
          <w:iCs/>
          <w:sz w:val="22"/>
          <w:szCs w:val="22"/>
        </w:rPr>
        <w:t>who are survivors of breast cancer are more likely to report impairments in health-related quality of life (hrQOL) attributable to emotional functioning (increased depression and distress), physical functioning (fatigue), and social functioning. This increased "survivorship burden" or the combination of different hrQOL domains has been found to exist even when controlling for cancer treatment factors. Evidence suggests that socioeconomic factors, socio-cultural factors, and inflammation may be involved in the survivorship burden. With respect to the latter, the PI and others have shown that inflammation is associated with the severity of depression and fatigue in NHW breast cancer survivors. Stress-based theories of health suggest that in addition to socioeconomic factors, socio-cultural factors are also important for understanding the survivorship burden. These include acculturation and acculturation stress, social status, stigmatization, social support, and familism. Low acculturation has been associated with poor e</w:t>
      </w:r>
      <w:r w:rsidR="00FE73CF" w:rsidRPr="00AE6E84">
        <w:rPr>
          <w:rFonts w:ascii="Arial" w:hAnsi="Arial" w:cs="Arial"/>
          <w:iCs/>
          <w:sz w:val="22"/>
          <w:szCs w:val="22"/>
        </w:rPr>
        <w:t>motional functioning in Latina</w:t>
      </w:r>
      <w:r w:rsidRPr="00AE6E84">
        <w:rPr>
          <w:rFonts w:ascii="Arial" w:hAnsi="Arial" w:cs="Arial"/>
          <w:iCs/>
          <w:sz w:val="22"/>
          <w:szCs w:val="22"/>
        </w:rPr>
        <w:t xml:space="preserve"> breast cancer survivors. Interestingly, acculturation stress has also been linked to increased inflammation in other racial groups, suggesting that stress related to socio-cultural factors may impact the biology </w:t>
      </w:r>
      <w:r w:rsidR="00FE73CF" w:rsidRPr="00AE6E84">
        <w:rPr>
          <w:rFonts w:ascii="Arial" w:hAnsi="Arial" w:cs="Arial"/>
          <w:iCs/>
          <w:sz w:val="22"/>
          <w:szCs w:val="22"/>
        </w:rPr>
        <w:t>of hrQOL impairments in Latina</w:t>
      </w:r>
      <w:r w:rsidRPr="00AE6E84">
        <w:rPr>
          <w:rFonts w:ascii="Arial" w:hAnsi="Arial" w:cs="Arial"/>
          <w:iCs/>
          <w:sz w:val="22"/>
          <w:szCs w:val="22"/>
        </w:rPr>
        <w:t xml:space="preserve"> breast cancer survivors. Connections between stress and inflammation involved with the survivorship burden have been studied using short-term psychological stress challenges in the laboratory. Specifically, exaggerated inflammation responsiveness to short-term laboratory stress has been found in individuals of low socioeconomic status, suggesting that stress in the laboratory may reveal unique aspects of the pathophysiology of hrQOL impairments not otherwise apparent at rest. The PI and others have used similar procedures </w:t>
      </w:r>
      <w:r w:rsidR="000307ED" w:rsidRPr="00AE6E84">
        <w:rPr>
          <w:rFonts w:ascii="Arial" w:hAnsi="Arial" w:cs="Arial"/>
          <w:iCs/>
          <w:sz w:val="22"/>
          <w:szCs w:val="22"/>
        </w:rPr>
        <w:t>laboratory stress challenges</w:t>
      </w:r>
      <w:r w:rsidRPr="00AE6E84">
        <w:rPr>
          <w:rFonts w:ascii="Arial" w:hAnsi="Arial" w:cs="Arial"/>
          <w:iCs/>
          <w:sz w:val="22"/>
          <w:szCs w:val="22"/>
        </w:rPr>
        <w:t xml:space="preserve"> to reveal </w:t>
      </w:r>
      <w:r w:rsidRPr="00AE6E84">
        <w:rPr>
          <w:rFonts w:ascii="Arial" w:hAnsi="Arial" w:cs="Arial"/>
          <w:iCs/>
          <w:sz w:val="22"/>
          <w:szCs w:val="22"/>
        </w:rPr>
        <w:lastRenderedPageBreak/>
        <w:t xml:space="preserve">increased inflammation in individuals with depression. The overarching goal of this proposal is to determine if hrQOL impairments experienced by </w:t>
      </w:r>
      <w:r w:rsidR="00FE73CF" w:rsidRPr="00AE6E84">
        <w:rPr>
          <w:rFonts w:ascii="Arial" w:hAnsi="Arial" w:cs="Arial"/>
          <w:iCs/>
          <w:sz w:val="22"/>
          <w:szCs w:val="22"/>
        </w:rPr>
        <w:t xml:space="preserve">Latina </w:t>
      </w:r>
      <w:r w:rsidRPr="00AE6E84">
        <w:rPr>
          <w:rFonts w:ascii="Arial" w:hAnsi="Arial" w:cs="Arial"/>
          <w:iCs/>
          <w:sz w:val="22"/>
          <w:szCs w:val="22"/>
        </w:rPr>
        <w:t xml:space="preserve">breast cancer survivors are associated with stress-associated inflammation in a manner that involves socio-cultural factors. Accordingly, the current proposal features two specific aims.  First, the study will work to determine if inflammation in response to short-term psychological stress challenge predicts hrQOL disparities experienced by </w:t>
      </w:r>
      <w:r w:rsidR="00FE73CF" w:rsidRPr="00AE6E84">
        <w:rPr>
          <w:rFonts w:ascii="Arial" w:hAnsi="Arial" w:cs="Arial"/>
          <w:iCs/>
          <w:sz w:val="22"/>
          <w:szCs w:val="22"/>
        </w:rPr>
        <w:t xml:space="preserve">Latina </w:t>
      </w:r>
      <w:r w:rsidRPr="00AE6E84">
        <w:rPr>
          <w:rFonts w:ascii="Arial" w:hAnsi="Arial" w:cs="Arial"/>
          <w:iCs/>
          <w:sz w:val="22"/>
          <w:szCs w:val="22"/>
        </w:rPr>
        <w:t xml:space="preserve">compared to non-Hispanic white breast cancer survivors. And second, </w:t>
      </w:r>
      <w:r w:rsidRPr="00AE6E84">
        <w:rPr>
          <w:rFonts w:ascii="Arial" w:hAnsi="Arial" w:cs="Arial"/>
          <w:bCs/>
          <w:iCs/>
          <w:sz w:val="22"/>
          <w:szCs w:val="22"/>
        </w:rPr>
        <w:t xml:space="preserve">the study will explore the relationships among stress-related inflammation and socio-cultural factors to predict </w:t>
      </w:r>
      <w:r w:rsidRPr="00AE6E84">
        <w:rPr>
          <w:rFonts w:ascii="Arial" w:hAnsi="Arial" w:cs="Arial"/>
          <w:iCs/>
          <w:sz w:val="22"/>
          <w:szCs w:val="22"/>
        </w:rPr>
        <w:t>hrQOL disparities</w:t>
      </w:r>
      <w:r w:rsidRPr="00AE6E84">
        <w:rPr>
          <w:rFonts w:ascii="Arial" w:hAnsi="Arial" w:cs="Arial"/>
          <w:bCs/>
          <w:iCs/>
          <w:sz w:val="22"/>
          <w:szCs w:val="22"/>
        </w:rPr>
        <w:t xml:space="preserve"> experienced by </w:t>
      </w:r>
      <w:r w:rsidR="00FE73CF" w:rsidRPr="00AE6E84">
        <w:rPr>
          <w:rFonts w:ascii="Arial" w:hAnsi="Arial" w:cs="Arial"/>
          <w:iCs/>
          <w:sz w:val="22"/>
          <w:szCs w:val="22"/>
        </w:rPr>
        <w:t>Latina</w:t>
      </w:r>
      <w:r w:rsidR="00FE73CF" w:rsidRPr="00AE6E84">
        <w:rPr>
          <w:rFonts w:ascii="Arial" w:hAnsi="Arial" w:cs="Arial"/>
          <w:bCs/>
          <w:iCs/>
          <w:sz w:val="22"/>
          <w:szCs w:val="22"/>
        </w:rPr>
        <w:t xml:space="preserve"> </w:t>
      </w:r>
      <w:r w:rsidRPr="00AE6E84">
        <w:rPr>
          <w:rFonts w:ascii="Arial" w:hAnsi="Arial" w:cs="Arial"/>
          <w:bCs/>
          <w:iCs/>
          <w:sz w:val="22"/>
          <w:szCs w:val="22"/>
        </w:rPr>
        <w:t>breast cancer survivors. Accomplishment of these aims will provide critical insight into the likely stress pathophysiological mechanisms of inflammation and socio-cultural factors involved in the survivorship burden experienced by</w:t>
      </w:r>
      <w:r w:rsidR="00FE73CF" w:rsidRPr="00AE6E84">
        <w:rPr>
          <w:rFonts w:ascii="Arial" w:hAnsi="Arial" w:cs="Arial"/>
          <w:bCs/>
          <w:iCs/>
          <w:sz w:val="22"/>
          <w:szCs w:val="22"/>
        </w:rPr>
        <w:t xml:space="preserve"> </w:t>
      </w:r>
      <w:r w:rsidR="00FE73CF" w:rsidRPr="00AE6E84">
        <w:rPr>
          <w:rFonts w:ascii="Arial" w:hAnsi="Arial" w:cs="Arial"/>
          <w:iCs/>
          <w:sz w:val="22"/>
          <w:szCs w:val="22"/>
        </w:rPr>
        <w:t>Latina</w:t>
      </w:r>
      <w:r w:rsidRPr="00AE6E84">
        <w:rPr>
          <w:rFonts w:ascii="Arial" w:hAnsi="Arial" w:cs="Arial"/>
          <w:bCs/>
          <w:iCs/>
          <w:sz w:val="22"/>
          <w:szCs w:val="22"/>
        </w:rPr>
        <w:t xml:space="preserve"> breast cancer survivors, and may eventually result in novel risk screening strategies and interventions for this important and underserved group. </w:t>
      </w:r>
    </w:p>
    <w:p w14:paraId="68080C9C" w14:textId="77777777" w:rsidR="000145B3" w:rsidRPr="00AE6E84" w:rsidRDefault="000145B3" w:rsidP="00060F1E">
      <w:pPr>
        <w:pStyle w:val="Heading1"/>
        <w:rPr>
          <w:rFonts w:ascii="Arial" w:hAnsi="Arial" w:cs="Arial"/>
          <w:iCs/>
          <w:sz w:val="22"/>
          <w:szCs w:val="22"/>
          <w:u w:val="none"/>
        </w:rPr>
      </w:pPr>
    </w:p>
    <w:p w14:paraId="21465A98" w14:textId="31D7AC35" w:rsidR="000145B3" w:rsidRPr="00AE6E84" w:rsidRDefault="000145B3" w:rsidP="000307ED">
      <w:pPr>
        <w:rPr>
          <w:rFonts w:ascii="Arial" w:hAnsi="Arial" w:cs="Arial"/>
          <w:iCs/>
          <w:sz w:val="22"/>
          <w:szCs w:val="22"/>
        </w:rPr>
      </w:pPr>
      <w:r w:rsidRPr="00AE6E84">
        <w:rPr>
          <w:rFonts w:ascii="Arial" w:hAnsi="Arial" w:cs="Arial"/>
          <w:iCs/>
          <w:sz w:val="22"/>
          <w:szCs w:val="22"/>
        </w:rPr>
        <w:t xml:space="preserve">A CoPH student intern will have the opportunity to complete work as </w:t>
      </w:r>
      <w:r w:rsidR="000307ED" w:rsidRPr="00AE6E84">
        <w:rPr>
          <w:rFonts w:ascii="Arial" w:hAnsi="Arial" w:cs="Arial"/>
          <w:iCs/>
          <w:sz w:val="22"/>
          <w:szCs w:val="22"/>
        </w:rPr>
        <w:t xml:space="preserve">a member </w:t>
      </w:r>
      <w:r w:rsidRPr="00AE6E84">
        <w:rPr>
          <w:rFonts w:ascii="Arial" w:hAnsi="Arial" w:cs="Arial"/>
          <w:iCs/>
          <w:sz w:val="22"/>
          <w:szCs w:val="22"/>
        </w:rPr>
        <w:t xml:space="preserve">of the </w:t>
      </w:r>
      <w:r w:rsidR="000307ED" w:rsidRPr="00AE6E84">
        <w:rPr>
          <w:rFonts w:ascii="Arial" w:hAnsi="Arial" w:cs="Arial"/>
          <w:iCs/>
          <w:sz w:val="22"/>
          <w:szCs w:val="22"/>
        </w:rPr>
        <w:t>study team to accomplish</w:t>
      </w:r>
      <w:r w:rsidRPr="00AE6E84">
        <w:rPr>
          <w:rFonts w:ascii="Arial" w:hAnsi="Arial" w:cs="Arial"/>
          <w:iCs/>
          <w:sz w:val="22"/>
          <w:szCs w:val="22"/>
        </w:rPr>
        <w:t xml:space="preserve"> the clinic stress challenge </w:t>
      </w:r>
      <w:r w:rsidR="000307ED" w:rsidRPr="00AE6E84">
        <w:rPr>
          <w:rFonts w:ascii="Arial" w:hAnsi="Arial" w:cs="Arial"/>
          <w:iCs/>
          <w:sz w:val="22"/>
          <w:szCs w:val="22"/>
        </w:rPr>
        <w:t xml:space="preserve">protocol portion of the study. </w:t>
      </w:r>
      <w:r w:rsidRPr="00AE6E84">
        <w:rPr>
          <w:rFonts w:ascii="Arial" w:hAnsi="Arial" w:cs="Arial"/>
          <w:iCs/>
          <w:sz w:val="22"/>
          <w:szCs w:val="22"/>
        </w:rPr>
        <w:t>Required work hours will be on weekdays (approximately once per week) between 12 and 5 PM at the Cli</w:t>
      </w:r>
      <w:r w:rsidR="002711EA" w:rsidRPr="00AE6E84">
        <w:rPr>
          <w:rFonts w:ascii="Arial" w:hAnsi="Arial" w:cs="Arial"/>
          <w:iCs/>
          <w:sz w:val="22"/>
          <w:szCs w:val="22"/>
        </w:rPr>
        <w:t>nical and Translational Sciences Research Center (CaTS) located between Banner UMC and the University of Arizona Cancer Center on the AHSC campus.</w:t>
      </w:r>
      <w:r w:rsidRPr="00AE6E84">
        <w:rPr>
          <w:rFonts w:ascii="Arial" w:hAnsi="Arial" w:cs="Arial"/>
          <w:iCs/>
          <w:sz w:val="22"/>
          <w:szCs w:val="22"/>
        </w:rPr>
        <w:t xml:space="preserve"> There will also be the opportunity to assist with the collection and management of participant self-reported health-related quality of life, stress, and so</w:t>
      </w:r>
      <w:r w:rsidR="002711EA" w:rsidRPr="00AE6E84">
        <w:rPr>
          <w:rFonts w:ascii="Arial" w:hAnsi="Arial" w:cs="Arial"/>
          <w:iCs/>
          <w:sz w:val="22"/>
          <w:szCs w:val="22"/>
        </w:rPr>
        <w:t>cio-cultural factor information as well as analyses of biological samples (as desired by the intern).</w:t>
      </w:r>
      <w:r w:rsidRPr="00AE6E84">
        <w:rPr>
          <w:rFonts w:ascii="Arial" w:hAnsi="Arial" w:cs="Arial"/>
          <w:iCs/>
          <w:sz w:val="22"/>
          <w:szCs w:val="22"/>
        </w:rPr>
        <w:t xml:space="preserve"> T</w:t>
      </w:r>
      <w:r w:rsidR="000307ED" w:rsidRPr="00AE6E84">
        <w:rPr>
          <w:rFonts w:ascii="Arial" w:hAnsi="Arial" w:cs="Arial"/>
          <w:iCs/>
          <w:sz w:val="22"/>
          <w:szCs w:val="22"/>
        </w:rPr>
        <w:t>he intern must</w:t>
      </w:r>
      <w:r w:rsidRPr="00AE6E84">
        <w:rPr>
          <w:rFonts w:ascii="Arial" w:hAnsi="Arial" w:cs="Arial"/>
          <w:iCs/>
          <w:sz w:val="22"/>
          <w:szCs w:val="22"/>
        </w:rPr>
        <w:t xml:space="preserve"> be fluent in both Spanish and English</w:t>
      </w:r>
      <w:r w:rsidR="000307ED" w:rsidRPr="00AE6E84">
        <w:rPr>
          <w:rFonts w:ascii="Arial" w:hAnsi="Arial" w:cs="Arial"/>
          <w:iCs/>
          <w:sz w:val="22"/>
          <w:szCs w:val="22"/>
        </w:rPr>
        <w:t xml:space="preserve"> to work as a team member for the clinic protocol</w:t>
      </w:r>
      <w:r w:rsidRPr="00AE6E84">
        <w:rPr>
          <w:rFonts w:ascii="Arial" w:hAnsi="Arial" w:cs="Arial"/>
          <w:iCs/>
          <w:sz w:val="22"/>
          <w:szCs w:val="22"/>
        </w:rPr>
        <w:t>.</w:t>
      </w:r>
    </w:p>
    <w:p w14:paraId="17D89ED5" w14:textId="77777777" w:rsidR="000145B3" w:rsidRPr="00AE6E84" w:rsidRDefault="000145B3" w:rsidP="000145B3">
      <w:pPr>
        <w:rPr>
          <w:rFonts w:ascii="Arial" w:hAnsi="Arial" w:cs="Arial"/>
          <w:sz w:val="22"/>
          <w:szCs w:val="22"/>
        </w:rPr>
      </w:pPr>
    </w:p>
    <w:p w14:paraId="1E8645B7" w14:textId="77777777" w:rsidR="00016AB7" w:rsidRPr="00AE6E84" w:rsidRDefault="00016AB7" w:rsidP="00016AB7">
      <w:pPr>
        <w:rPr>
          <w:rFonts w:ascii="Arial" w:hAnsi="Arial" w:cs="Arial"/>
          <w:sz w:val="22"/>
          <w:szCs w:val="22"/>
        </w:rPr>
      </w:pPr>
    </w:p>
    <w:p w14:paraId="038ED4E0" w14:textId="36B0A6B6" w:rsidR="00016AB7" w:rsidRPr="00AE6E84" w:rsidRDefault="00016AB7" w:rsidP="00016AB7">
      <w:pPr>
        <w:rPr>
          <w:rFonts w:ascii="Arial" w:hAnsi="Arial" w:cs="Arial"/>
          <w:sz w:val="22"/>
          <w:szCs w:val="22"/>
        </w:rPr>
      </w:pPr>
      <w:r w:rsidRPr="00AE6E84">
        <w:rPr>
          <w:rFonts w:ascii="Arial" w:hAnsi="Arial" w:cs="Arial"/>
          <w:b/>
          <w:sz w:val="22"/>
          <w:szCs w:val="22"/>
          <w:u w:val="single"/>
        </w:rPr>
        <w:t>Internship project keywords</w:t>
      </w:r>
      <w:r w:rsidRPr="00AE6E84">
        <w:rPr>
          <w:rFonts w:ascii="Arial" w:hAnsi="Arial" w:cs="Arial"/>
          <w:sz w:val="22"/>
          <w:szCs w:val="22"/>
        </w:rPr>
        <w:t xml:space="preserve"> </w:t>
      </w:r>
    </w:p>
    <w:p w14:paraId="19895178" w14:textId="77777777" w:rsidR="00016AB7" w:rsidRPr="00AE6E84" w:rsidRDefault="00016AB7" w:rsidP="00016AB7">
      <w:pPr>
        <w:ind w:left="360"/>
        <w:rPr>
          <w:rFonts w:ascii="Arial" w:hAnsi="Arial" w:cs="Arial"/>
          <w:sz w:val="22"/>
          <w:szCs w:val="22"/>
        </w:rPr>
        <w:sectPr w:rsidR="00016AB7" w:rsidRPr="00AE6E84" w:rsidSect="00016AB7">
          <w:footerReference w:type="default" r:id="rId9"/>
          <w:type w:val="continuous"/>
          <w:pgSz w:w="12240" w:h="15840"/>
          <w:pgMar w:top="1440" w:right="1800" w:bottom="1440" w:left="1800" w:header="720" w:footer="720" w:gutter="0"/>
          <w:cols w:space="720"/>
          <w:docGrid w:linePitch="360"/>
        </w:sectPr>
      </w:pPr>
    </w:p>
    <w:p w14:paraId="440735FF" w14:textId="2567E847" w:rsidR="00016AB7" w:rsidRPr="00AE6E84" w:rsidRDefault="00016AB7" w:rsidP="00016AB7">
      <w:pPr>
        <w:ind w:left="360"/>
        <w:rPr>
          <w:rFonts w:ascii="Arial" w:hAnsi="Arial" w:cs="Arial"/>
          <w:sz w:val="22"/>
          <w:szCs w:val="22"/>
        </w:rPr>
      </w:pPr>
      <w:r w:rsidRPr="00AE6E84">
        <w:rPr>
          <w:rFonts w:ascii="Arial" w:hAnsi="Arial" w:cs="Arial"/>
          <w:sz w:val="22"/>
          <w:szCs w:val="22"/>
        </w:rPr>
        <w:t>Health Disparities</w:t>
      </w:r>
    </w:p>
    <w:p w14:paraId="7E5EC046" w14:textId="26DA0040" w:rsidR="00016AB7" w:rsidRPr="00AE6E84" w:rsidRDefault="00016AB7" w:rsidP="00016AB7">
      <w:pPr>
        <w:ind w:left="360"/>
        <w:rPr>
          <w:rFonts w:ascii="Arial" w:hAnsi="Arial" w:cs="Arial"/>
          <w:sz w:val="22"/>
          <w:szCs w:val="22"/>
        </w:rPr>
      </w:pPr>
      <w:r w:rsidRPr="00AE6E84">
        <w:rPr>
          <w:rFonts w:ascii="Arial" w:hAnsi="Arial" w:cs="Arial"/>
          <w:sz w:val="22"/>
          <w:szCs w:val="22"/>
        </w:rPr>
        <w:t>Mental Health</w:t>
      </w:r>
    </w:p>
    <w:p w14:paraId="0ED267B6" w14:textId="77777777" w:rsidR="00AE6E84" w:rsidRDefault="00AE6E84" w:rsidP="00016AB7">
      <w:pPr>
        <w:ind w:left="360"/>
        <w:rPr>
          <w:rFonts w:ascii="Arial" w:hAnsi="Arial" w:cs="Arial"/>
          <w:sz w:val="22"/>
          <w:szCs w:val="22"/>
        </w:rPr>
        <w:sectPr w:rsidR="00AE6E84" w:rsidSect="00AE6E84">
          <w:type w:val="continuous"/>
          <w:pgSz w:w="12240" w:h="15840"/>
          <w:pgMar w:top="1440" w:right="1800" w:bottom="1440" w:left="1800" w:header="720" w:footer="720" w:gutter="0"/>
          <w:cols w:space="720"/>
          <w:docGrid w:linePitch="360"/>
        </w:sectPr>
      </w:pPr>
    </w:p>
    <w:p w14:paraId="0291D436" w14:textId="77087A34" w:rsidR="00016AB7" w:rsidRPr="00AE6E84" w:rsidRDefault="00016AB7" w:rsidP="002711EA">
      <w:pPr>
        <w:ind w:left="360"/>
        <w:rPr>
          <w:rFonts w:ascii="Arial" w:hAnsi="Arial" w:cs="Arial"/>
          <w:sz w:val="22"/>
          <w:szCs w:val="22"/>
        </w:rPr>
      </w:pPr>
      <w:r w:rsidRPr="00AE6E84">
        <w:rPr>
          <w:rFonts w:ascii="Arial" w:hAnsi="Arial" w:cs="Arial"/>
          <w:sz w:val="22"/>
          <w:szCs w:val="22"/>
        </w:rPr>
        <w:t>Other</w:t>
      </w:r>
      <w:r w:rsidR="00AE6E84">
        <w:rPr>
          <w:rFonts w:ascii="Arial" w:hAnsi="Arial" w:cs="Arial"/>
          <w:sz w:val="22"/>
          <w:szCs w:val="22"/>
        </w:rPr>
        <w:t>:</w:t>
      </w:r>
      <w:r w:rsidRPr="00AE6E84">
        <w:rPr>
          <w:rFonts w:ascii="Arial" w:hAnsi="Arial" w:cs="Arial"/>
          <w:sz w:val="22"/>
          <w:szCs w:val="22"/>
        </w:rPr>
        <w:t xml:space="preserve"> </w:t>
      </w:r>
      <w:sdt>
        <w:sdtPr>
          <w:rPr>
            <w:rFonts w:ascii="Arial" w:hAnsi="Arial" w:cs="Arial"/>
            <w:sz w:val="22"/>
            <w:szCs w:val="22"/>
          </w:rPr>
          <w:id w:val="-974291412"/>
          <w:text/>
        </w:sdtPr>
        <w:sdtEndPr/>
        <w:sdtContent>
          <w:r w:rsidR="002711EA" w:rsidRPr="00AE6E84">
            <w:rPr>
              <w:rFonts w:ascii="Arial" w:hAnsi="Arial" w:cs="Arial"/>
              <w:sz w:val="22"/>
              <w:szCs w:val="22"/>
            </w:rPr>
            <w:t>Cancer survivorship</w:t>
          </w:r>
        </w:sdtContent>
      </w:sdt>
    </w:p>
    <w:p w14:paraId="2F86D23E" w14:textId="77777777" w:rsidR="00016AB7" w:rsidRPr="00AE6E84" w:rsidRDefault="00016AB7" w:rsidP="00016AB7">
      <w:pPr>
        <w:jc w:val="center"/>
        <w:rPr>
          <w:rFonts w:ascii="Arial" w:hAnsi="Arial" w:cs="Arial"/>
          <w:b/>
          <w:sz w:val="22"/>
          <w:szCs w:val="22"/>
        </w:rPr>
      </w:pPr>
    </w:p>
    <w:p w14:paraId="623C57F6" w14:textId="77777777" w:rsidR="00016AB7" w:rsidRPr="00AE6E84" w:rsidRDefault="00016AB7" w:rsidP="00016AB7">
      <w:pPr>
        <w:jc w:val="center"/>
        <w:rPr>
          <w:rFonts w:ascii="Arial" w:hAnsi="Arial" w:cs="Arial"/>
          <w:b/>
          <w:sz w:val="22"/>
          <w:szCs w:val="22"/>
        </w:rPr>
        <w:sectPr w:rsidR="00016AB7" w:rsidRPr="00AE6E84" w:rsidSect="00E55575">
          <w:type w:val="continuous"/>
          <w:pgSz w:w="12240" w:h="15840"/>
          <w:pgMar w:top="1440" w:right="1800" w:bottom="1440" w:left="1800" w:header="720" w:footer="720" w:gutter="0"/>
          <w:cols w:num="2" w:space="720"/>
          <w:docGrid w:linePitch="360"/>
        </w:sectPr>
      </w:pPr>
    </w:p>
    <w:p w14:paraId="5628A2C9" w14:textId="13122879" w:rsidR="00E42D4E" w:rsidRPr="00AE6E84" w:rsidRDefault="00E42D4E" w:rsidP="00E42D4E">
      <w:pPr>
        <w:pStyle w:val="Heading1"/>
        <w:rPr>
          <w:rFonts w:ascii="Arial" w:hAnsi="Arial" w:cs="Arial"/>
          <w:sz w:val="22"/>
          <w:szCs w:val="22"/>
        </w:rPr>
      </w:pPr>
    </w:p>
    <w:p w14:paraId="7A9C0A04" w14:textId="2DC14BA5" w:rsidR="00E42D4E" w:rsidRPr="00AE6E84" w:rsidRDefault="00E42D4E" w:rsidP="00E84DDF">
      <w:pPr>
        <w:pStyle w:val="Heading1"/>
        <w:rPr>
          <w:rFonts w:ascii="Arial" w:hAnsi="Arial" w:cs="Arial"/>
          <w:sz w:val="22"/>
          <w:szCs w:val="22"/>
        </w:rPr>
      </w:pPr>
      <w:r w:rsidRPr="00AE6E84">
        <w:rPr>
          <w:rFonts w:ascii="Arial" w:hAnsi="Arial" w:cs="Arial"/>
          <w:b/>
          <w:sz w:val="22"/>
          <w:szCs w:val="22"/>
        </w:rPr>
        <w:t>When</w:t>
      </w:r>
      <w:r w:rsidR="00E84DDF" w:rsidRPr="00AE6E84">
        <w:rPr>
          <w:rFonts w:ascii="Arial" w:hAnsi="Arial" w:cs="Arial"/>
          <w:b/>
          <w:sz w:val="22"/>
          <w:szCs w:val="22"/>
        </w:rPr>
        <w:t xml:space="preserve">: </w:t>
      </w:r>
    </w:p>
    <w:p w14:paraId="7160FA01" w14:textId="3D5C816D" w:rsidR="002B13AD" w:rsidRPr="00AE6E84" w:rsidRDefault="00AE6E84" w:rsidP="00E42D4E">
      <w:pPr>
        <w:pStyle w:val="BodyText"/>
        <w:rPr>
          <w:rFonts w:ascii="Arial" w:hAnsi="Arial" w:cs="Arial"/>
          <w:i w:val="0"/>
          <w:iCs w:val="0"/>
          <w:sz w:val="22"/>
          <w:szCs w:val="22"/>
        </w:rPr>
      </w:pPr>
      <w:sdt>
        <w:sdtPr>
          <w:rPr>
            <w:rFonts w:ascii="Arial" w:hAnsi="Arial" w:cs="Arial"/>
            <w:i w:val="0"/>
            <w:iCs w:val="0"/>
            <w:sz w:val="22"/>
            <w:szCs w:val="22"/>
          </w:rPr>
          <w:id w:val="7498357"/>
          <w14:checkbox>
            <w14:checked w14:val="1"/>
            <w14:checkedState w14:val="2612" w14:font="MS Gothic"/>
            <w14:uncheckedState w14:val="2610" w14:font="MS Gothic"/>
          </w14:checkbox>
        </w:sdtPr>
        <w:sdtEndPr/>
        <w:sdtContent>
          <w:r w:rsidR="00822D94" w:rsidRPr="00AE6E84">
            <w:rPr>
              <w:rFonts w:ascii="MS Mincho" w:eastAsia="MS Mincho" w:hAnsi="MS Mincho" w:cs="MS Mincho"/>
              <w:i w:val="0"/>
              <w:iCs w:val="0"/>
              <w:sz w:val="22"/>
              <w:szCs w:val="22"/>
            </w:rPr>
            <w:t>☒</w:t>
          </w:r>
        </w:sdtContent>
      </w:sdt>
      <w:r w:rsidR="002B13AD" w:rsidRPr="00AE6E84">
        <w:rPr>
          <w:rFonts w:ascii="Arial" w:hAnsi="Arial" w:cs="Arial"/>
          <w:i w:val="0"/>
          <w:iCs w:val="0"/>
          <w:sz w:val="22"/>
          <w:szCs w:val="22"/>
        </w:rPr>
        <w:t>Spring Semester 2018</w:t>
      </w:r>
    </w:p>
    <w:p w14:paraId="4D38EE72" w14:textId="7F81EE06" w:rsidR="00D321DE" w:rsidRPr="00AE6E84" w:rsidRDefault="00AE6E84" w:rsidP="00E42D4E">
      <w:pPr>
        <w:pStyle w:val="BodyText"/>
        <w:rPr>
          <w:rFonts w:ascii="Arial" w:hAnsi="Arial" w:cs="Arial"/>
          <w:i w:val="0"/>
          <w:iCs w:val="0"/>
          <w:sz w:val="22"/>
          <w:szCs w:val="22"/>
        </w:rPr>
      </w:pPr>
      <w:sdt>
        <w:sdtPr>
          <w:rPr>
            <w:rFonts w:ascii="Arial" w:hAnsi="Arial" w:cs="Arial"/>
            <w:i w:val="0"/>
            <w:iCs w:val="0"/>
            <w:sz w:val="22"/>
            <w:szCs w:val="22"/>
          </w:rPr>
          <w:id w:val="1025598484"/>
          <w14:checkbox>
            <w14:checked w14:val="1"/>
            <w14:checkedState w14:val="2612" w14:font="MS Gothic"/>
            <w14:uncheckedState w14:val="2610" w14:font="MS Gothic"/>
          </w14:checkbox>
        </w:sdtPr>
        <w:sdtEndPr/>
        <w:sdtContent>
          <w:r w:rsidR="00822D94" w:rsidRPr="00AE6E84">
            <w:rPr>
              <w:rFonts w:ascii="MS Mincho" w:eastAsia="MS Mincho" w:hAnsi="MS Mincho" w:cs="MS Mincho"/>
              <w:i w:val="0"/>
              <w:iCs w:val="0"/>
              <w:sz w:val="22"/>
              <w:szCs w:val="22"/>
            </w:rPr>
            <w:t>☒</w:t>
          </w:r>
        </w:sdtContent>
      </w:sdt>
      <w:r w:rsidR="00D321DE" w:rsidRPr="00AE6E84">
        <w:rPr>
          <w:rFonts w:ascii="Arial" w:hAnsi="Arial" w:cs="Arial"/>
          <w:i w:val="0"/>
          <w:iCs w:val="0"/>
          <w:sz w:val="22"/>
          <w:szCs w:val="22"/>
        </w:rPr>
        <w:t>Summer 2018</w:t>
      </w:r>
    </w:p>
    <w:p w14:paraId="62DF5C1E" w14:textId="1736F795" w:rsidR="002B13AD" w:rsidRPr="00AE6E84" w:rsidRDefault="002B13AD" w:rsidP="00E42D4E">
      <w:pPr>
        <w:pStyle w:val="BodyText"/>
        <w:rPr>
          <w:rFonts w:ascii="Arial" w:hAnsi="Arial" w:cs="Arial"/>
          <w:i w:val="0"/>
          <w:iCs w:val="0"/>
          <w:sz w:val="22"/>
          <w:szCs w:val="22"/>
          <w:u w:val="single"/>
        </w:rPr>
      </w:pPr>
    </w:p>
    <w:p w14:paraId="32C4D94F" w14:textId="77777777" w:rsidR="00016AB7" w:rsidRPr="00AE6E84" w:rsidRDefault="00016AB7" w:rsidP="00E42D4E">
      <w:pPr>
        <w:pStyle w:val="BodyText"/>
        <w:rPr>
          <w:rFonts w:ascii="Arial" w:hAnsi="Arial" w:cs="Arial"/>
          <w:i w:val="0"/>
          <w:iCs w:val="0"/>
          <w:sz w:val="22"/>
          <w:szCs w:val="22"/>
          <w:u w:val="single"/>
        </w:rPr>
      </w:pPr>
    </w:p>
    <w:p w14:paraId="06CA9670" w14:textId="77777777" w:rsidR="00E55575" w:rsidRPr="00AE6E84" w:rsidRDefault="00E84DDF" w:rsidP="00E84DDF">
      <w:pPr>
        <w:pStyle w:val="BodyText"/>
        <w:rPr>
          <w:rFonts w:ascii="Arial" w:hAnsi="Arial" w:cs="Arial"/>
          <w:b/>
          <w:i w:val="0"/>
          <w:iCs w:val="0"/>
          <w:sz w:val="22"/>
          <w:szCs w:val="22"/>
          <w:u w:val="single"/>
        </w:rPr>
      </w:pPr>
      <w:r w:rsidRPr="00AE6E84">
        <w:rPr>
          <w:rFonts w:ascii="Arial" w:hAnsi="Arial" w:cs="Arial"/>
          <w:b/>
          <w:i w:val="0"/>
          <w:iCs w:val="0"/>
          <w:sz w:val="22"/>
          <w:szCs w:val="22"/>
          <w:u w:val="single"/>
        </w:rPr>
        <w:t xml:space="preserve">Where: </w:t>
      </w:r>
    </w:p>
    <w:p w14:paraId="32E650AB" w14:textId="054E534E" w:rsidR="00E55575" w:rsidRPr="00AE6E84" w:rsidRDefault="00AE6E84" w:rsidP="00822D94">
      <w:pPr>
        <w:pStyle w:val="BodyText"/>
        <w:rPr>
          <w:rFonts w:ascii="Arial" w:hAnsi="Arial" w:cs="Arial"/>
          <w:i w:val="0"/>
          <w:iCs w:val="0"/>
          <w:sz w:val="22"/>
          <w:szCs w:val="22"/>
        </w:rPr>
      </w:pPr>
      <w:sdt>
        <w:sdtPr>
          <w:rPr>
            <w:rFonts w:ascii="Arial" w:hAnsi="Arial" w:cs="Arial"/>
            <w:i w:val="0"/>
            <w:iCs w:val="0"/>
            <w:sz w:val="22"/>
            <w:szCs w:val="22"/>
          </w:rPr>
          <w:id w:val="1963611092"/>
        </w:sdtPr>
        <w:sdtEndPr/>
        <w:sdtContent>
          <w:r w:rsidR="00822D94" w:rsidRPr="00AE6E84">
            <w:rPr>
              <w:rFonts w:ascii="Arial" w:hAnsi="Arial" w:cs="Arial"/>
              <w:i w:val="0"/>
              <w:iCs w:val="0"/>
              <w:sz w:val="22"/>
              <w:szCs w:val="22"/>
            </w:rPr>
            <w:t>1305 N Martin Ave, Tucson, AZ 85721</w:t>
          </w:r>
          <w:r w:rsidR="000307ED" w:rsidRPr="00AE6E84">
            <w:rPr>
              <w:rFonts w:ascii="Arial" w:hAnsi="Arial" w:cs="Arial"/>
              <w:i w:val="0"/>
              <w:iCs w:val="0"/>
              <w:sz w:val="22"/>
              <w:szCs w:val="22"/>
            </w:rPr>
            <w:t xml:space="preserve"> / AHSC campus</w:t>
          </w:r>
        </w:sdtContent>
      </w:sdt>
    </w:p>
    <w:p w14:paraId="0FFF875C" w14:textId="3CF39B48" w:rsidR="006C47A4" w:rsidRPr="00AE6E84" w:rsidRDefault="006C47A4">
      <w:pPr>
        <w:rPr>
          <w:rFonts w:ascii="Arial" w:hAnsi="Arial" w:cs="Arial"/>
          <w:iCs/>
          <w:sz w:val="22"/>
          <w:szCs w:val="22"/>
        </w:rPr>
      </w:pPr>
    </w:p>
    <w:p w14:paraId="3BA8F830" w14:textId="77777777" w:rsidR="00AE6E84" w:rsidRDefault="00AE6E84">
      <w:pPr>
        <w:rPr>
          <w:rFonts w:ascii="Arial" w:hAnsi="Arial" w:cs="Arial"/>
          <w:iCs/>
          <w:sz w:val="22"/>
          <w:szCs w:val="22"/>
          <w:u w:val="single"/>
        </w:rPr>
      </w:pPr>
    </w:p>
    <w:p w14:paraId="58F88ECA" w14:textId="23602CF2" w:rsidR="006C47A4" w:rsidRPr="00AE6E84" w:rsidRDefault="006C47A4">
      <w:pPr>
        <w:rPr>
          <w:rFonts w:ascii="Arial" w:hAnsi="Arial" w:cs="Arial"/>
          <w:b/>
          <w:iCs/>
          <w:sz w:val="22"/>
          <w:szCs w:val="22"/>
          <w:u w:val="single"/>
        </w:rPr>
      </w:pPr>
      <w:r w:rsidRPr="00AE6E84">
        <w:rPr>
          <w:rFonts w:ascii="Arial" w:hAnsi="Arial" w:cs="Arial"/>
          <w:b/>
          <w:iCs/>
          <w:sz w:val="22"/>
          <w:szCs w:val="22"/>
          <w:u w:val="single"/>
        </w:rPr>
        <w:t>Student Characteristics</w:t>
      </w:r>
      <w:r w:rsidR="00E84DDF" w:rsidRPr="00AE6E84">
        <w:rPr>
          <w:rFonts w:ascii="Arial" w:hAnsi="Arial" w:cs="Arial"/>
          <w:b/>
          <w:iCs/>
          <w:sz w:val="22"/>
          <w:szCs w:val="22"/>
          <w:u w:val="single"/>
        </w:rPr>
        <w:t>:</w:t>
      </w:r>
    </w:p>
    <w:p w14:paraId="1F21C5DC" w14:textId="77777777" w:rsidR="00060F1E" w:rsidRPr="00AE6E84" w:rsidRDefault="00060F1E" w:rsidP="005E483F">
      <w:pPr>
        <w:rPr>
          <w:rFonts w:ascii="Arial" w:hAnsi="Arial" w:cs="Arial"/>
          <w:b/>
          <w:iCs/>
          <w:sz w:val="22"/>
          <w:szCs w:val="22"/>
        </w:rPr>
      </w:pPr>
    </w:p>
    <w:p w14:paraId="4BA77C6F" w14:textId="5CECA081" w:rsidR="00822D94" w:rsidRPr="00AE6E84" w:rsidRDefault="00822D94" w:rsidP="005E483F">
      <w:pPr>
        <w:rPr>
          <w:rFonts w:ascii="Arial" w:hAnsi="Arial" w:cs="Arial"/>
          <w:iCs/>
          <w:sz w:val="22"/>
          <w:szCs w:val="22"/>
        </w:rPr>
      </w:pPr>
      <w:r w:rsidRPr="00AE6E84">
        <w:rPr>
          <w:rFonts w:ascii="Arial" w:hAnsi="Arial" w:cs="Arial"/>
          <w:iCs/>
          <w:sz w:val="22"/>
          <w:szCs w:val="22"/>
        </w:rPr>
        <w:t xml:space="preserve">We’re looking for </w:t>
      </w:r>
      <w:r w:rsidR="00896397" w:rsidRPr="00AE6E84">
        <w:rPr>
          <w:rFonts w:ascii="Arial" w:hAnsi="Arial" w:cs="Arial"/>
          <w:iCs/>
          <w:sz w:val="22"/>
          <w:szCs w:val="22"/>
        </w:rPr>
        <w:t>enthusiastic and hard-</w:t>
      </w:r>
      <w:r w:rsidRPr="00AE6E84">
        <w:rPr>
          <w:rFonts w:ascii="Arial" w:hAnsi="Arial" w:cs="Arial"/>
          <w:iCs/>
          <w:sz w:val="22"/>
          <w:szCs w:val="22"/>
        </w:rPr>
        <w:t>working student team members who are interested in cancer survivor wellness and social determinants of health</w:t>
      </w:r>
      <w:r w:rsidR="00457093" w:rsidRPr="00AE6E84">
        <w:rPr>
          <w:rFonts w:ascii="Arial" w:hAnsi="Arial" w:cs="Arial"/>
          <w:iCs/>
          <w:sz w:val="22"/>
          <w:szCs w:val="22"/>
        </w:rPr>
        <w:t xml:space="preserve">. The ideal candidate will </w:t>
      </w:r>
      <w:r w:rsidRPr="00AE6E84">
        <w:rPr>
          <w:rFonts w:ascii="Arial" w:hAnsi="Arial" w:cs="Arial"/>
          <w:iCs/>
          <w:sz w:val="22"/>
          <w:szCs w:val="22"/>
        </w:rPr>
        <w:t>speak both Spanish and English</w:t>
      </w:r>
      <w:r w:rsidR="00457093" w:rsidRPr="00AE6E84">
        <w:rPr>
          <w:rFonts w:ascii="Arial" w:hAnsi="Arial" w:cs="Arial"/>
          <w:iCs/>
          <w:sz w:val="22"/>
          <w:szCs w:val="22"/>
        </w:rPr>
        <w:t>, and also be of African or Asian descent (because of stress challenge protocol requirements).</w:t>
      </w:r>
    </w:p>
    <w:p w14:paraId="612CAC58" w14:textId="77777777" w:rsidR="00822D94" w:rsidRPr="00AE6E84" w:rsidRDefault="00822D94" w:rsidP="005E483F">
      <w:pPr>
        <w:rPr>
          <w:rFonts w:ascii="Arial" w:hAnsi="Arial" w:cs="Arial"/>
          <w:iCs/>
          <w:sz w:val="22"/>
          <w:szCs w:val="22"/>
        </w:rPr>
      </w:pPr>
    </w:p>
    <w:p w14:paraId="30028733" w14:textId="77777777" w:rsidR="00AE6E84" w:rsidRDefault="00AE6E84" w:rsidP="00060F1E">
      <w:pPr>
        <w:rPr>
          <w:rFonts w:ascii="Arial" w:hAnsi="Arial" w:cs="Arial"/>
          <w:b/>
          <w:sz w:val="22"/>
          <w:szCs w:val="22"/>
          <w:u w:val="single"/>
        </w:rPr>
      </w:pPr>
    </w:p>
    <w:p w14:paraId="0A0EF849" w14:textId="1F3ADB7A" w:rsidR="00060F1E" w:rsidRPr="00AE6E84" w:rsidRDefault="00060F1E" w:rsidP="00060F1E">
      <w:pPr>
        <w:rPr>
          <w:rFonts w:ascii="Arial" w:hAnsi="Arial" w:cs="Arial"/>
          <w:sz w:val="22"/>
          <w:szCs w:val="22"/>
          <w:u w:val="single"/>
        </w:rPr>
      </w:pPr>
      <w:r w:rsidRPr="00AE6E84">
        <w:rPr>
          <w:rFonts w:ascii="Arial" w:hAnsi="Arial" w:cs="Arial"/>
          <w:b/>
          <w:sz w:val="22"/>
          <w:szCs w:val="22"/>
          <w:u w:val="single"/>
        </w:rPr>
        <w:t>Level of Expertise Needed</w:t>
      </w:r>
      <w:r w:rsidRPr="00AE6E84">
        <w:rPr>
          <w:rFonts w:ascii="Arial" w:hAnsi="Arial" w:cs="Arial"/>
          <w:sz w:val="22"/>
          <w:szCs w:val="22"/>
          <w:u w:val="single"/>
        </w:rPr>
        <w:t>:</w:t>
      </w:r>
      <w:r w:rsidRPr="00AE6E84">
        <w:rPr>
          <w:rFonts w:ascii="Arial" w:hAnsi="Arial" w:cs="Arial"/>
          <w:sz w:val="22"/>
          <w:szCs w:val="22"/>
        </w:rPr>
        <w:t xml:space="preserve"> </w:t>
      </w:r>
    </w:p>
    <w:p w14:paraId="7B57D086" w14:textId="0B70DCC1" w:rsidR="00060F1E" w:rsidRPr="00AE6E84" w:rsidRDefault="00060F1E" w:rsidP="00060F1E">
      <w:pPr>
        <w:rPr>
          <w:rFonts w:ascii="Arial" w:hAnsi="Arial" w:cs="Arial"/>
          <w:sz w:val="22"/>
          <w:szCs w:val="22"/>
        </w:rPr>
      </w:pPr>
      <w:r w:rsidRPr="00AE6E84">
        <w:rPr>
          <w:rFonts w:ascii="Arial" w:hAnsi="Arial" w:cs="Arial"/>
          <w:sz w:val="22"/>
          <w:szCs w:val="22"/>
        </w:rPr>
        <w:t>MPH</w:t>
      </w:r>
    </w:p>
    <w:p w14:paraId="46902286" w14:textId="24FE714E" w:rsidR="00E31132" w:rsidRPr="00AE6E84" w:rsidRDefault="00E31132">
      <w:pPr>
        <w:rPr>
          <w:rFonts w:ascii="Arial" w:hAnsi="Arial" w:cs="Arial"/>
          <w:sz w:val="22"/>
          <w:szCs w:val="22"/>
        </w:rPr>
      </w:pPr>
    </w:p>
    <w:p w14:paraId="4A207DCD" w14:textId="77777777" w:rsidR="00AE6E84" w:rsidRDefault="00AE6E84">
      <w:pPr>
        <w:pStyle w:val="Heading1"/>
        <w:rPr>
          <w:rFonts w:ascii="Arial" w:hAnsi="Arial" w:cs="Arial"/>
          <w:b/>
          <w:sz w:val="22"/>
          <w:szCs w:val="22"/>
        </w:rPr>
      </w:pPr>
    </w:p>
    <w:p w14:paraId="2289436D" w14:textId="37DD916B" w:rsidR="00E31132" w:rsidRPr="00AE6E84" w:rsidRDefault="00E31132">
      <w:pPr>
        <w:pStyle w:val="Heading1"/>
        <w:rPr>
          <w:rFonts w:ascii="Arial" w:hAnsi="Arial" w:cs="Arial"/>
          <w:b/>
          <w:sz w:val="22"/>
          <w:szCs w:val="22"/>
        </w:rPr>
      </w:pPr>
      <w:r w:rsidRPr="00AE6E84">
        <w:rPr>
          <w:rFonts w:ascii="Arial" w:hAnsi="Arial" w:cs="Arial"/>
          <w:b/>
          <w:sz w:val="22"/>
          <w:szCs w:val="22"/>
        </w:rPr>
        <w:t>Supervision</w:t>
      </w:r>
    </w:p>
    <w:p w14:paraId="0DBD22BC" w14:textId="66A13E05" w:rsidR="005E483F" w:rsidRPr="00AE6E84" w:rsidRDefault="005E483F">
      <w:pPr>
        <w:pStyle w:val="Heading1"/>
        <w:rPr>
          <w:rFonts w:ascii="Arial" w:hAnsi="Arial" w:cs="Arial"/>
          <w:sz w:val="22"/>
          <w:szCs w:val="22"/>
        </w:rPr>
      </w:pPr>
    </w:p>
    <w:p w14:paraId="5C459781" w14:textId="7C267D5A" w:rsidR="00283760" w:rsidRPr="00AE6E84" w:rsidRDefault="00283760" w:rsidP="00283760">
      <w:pPr>
        <w:rPr>
          <w:rFonts w:ascii="Arial" w:hAnsi="Arial" w:cs="Arial"/>
          <w:sz w:val="22"/>
          <w:szCs w:val="22"/>
        </w:rPr>
      </w:pPr>
      <w:r w:rsidRPr="00AE6E84">
        <w:rPr>
          <w:rFonts w:ascii="Arial" w:hAnsi="Arial" w:cs="Arial"/>
          <w:sz w:val="22"/>
          <w:szCs w:val="22"/>
        </w:rPr>
        <w:t xml:space="preserve">Supervision will be provided by Thaddeus Pace, PhD, Assistant Professor of Nursing, Psychiatry, and Psychology. </w:t>
      </w:r>
    </w:p>
    <w:p w14:paraId="24EABC46" w14:textId="77777777" w:rsidR="00283760" w:rsidRPr="00AE6E84" w:rsidRDefault="00283760" w:rsidP="00283760">
      <w:pPr>
        <w:rPr>
          <w:rFonts w:ascii="Arial" w:hAnsi="Arial" w:cs="Arial"/>
          <w:sz w:val="22"/>
          <w:szCs w:val="22"/>
        </w:rPr>
      </w:pPr>
    </w:p>
    <w:p w14:paraId="3B4590EB" w14:textId="77777777" w:rsidR="00AE6E84" w:rsidRDefault="00AE6E84">
      <w:pPr>
        <w:pStyle w:val="Heading1"/>
        <w:rPr>
          <w:rFonts w:ascii="Arial" w:hAnsi="Arial" w:cs="Arial"/>
          <w:sz w:val="22"/>
          <w:szCs w:val="22"/>
        </w:rPr>
      </w:pPr>
    </w:p>
    <w:p w14:paraId="2BEA3C9F" w14:textId="0AF02EF1" w:rsidR="00E31132" w:rsidRPr="00AE6E84" w:rsidRDefault="00E31132">
      <w:pPr>
        <w:pStyle w:val="Heading1"/>
        <w:rPr>
          <w:rFonts w:ascii="Arial" w:hAnsi="Arial" w:cs="Arial"/>
          <w:b/>
          <w:sz w:val="22"/>
          <w:szCs w:val="22"/>
        </w:rPr>
      </w:pPr>
      <w:r w:rsidRPr="00AE6E84">
        <w:rPr>
          <w:rFonts w:ascii="Arial" w:hAnsi="Arial" w:cs="Arial"/>
          <w:b/>
          <w:sz w:val="22"/>
          <w:szCs w:val="22"/>
        </w:rPr>
        <w:t>Compensation</w:t>
      </w:r>
      <w:r w:rsidR="006C47A4" w:rsidRPr="00AE6E84">
        <w:rPr>
          <w:rFonts w:ascii="Arial" w:hAnsi="Arial" w:cs="Arial"/>
          <w:b/>
          <w:sz w:val="22"/>
          <w:szCs w:val="22"/>
        </w:rPr>
        <w:t>/Benefits</w:t>
      </w:r>
    </w:p>
    <w:p w14:paraId="1490CF2F" w14:textId="77777777" w:rsidR="00E31132" w:rsidRPr="00AE6E84" w:rsidRDefault="00E31132">
      <w:pPr>
        <w:rPr>
          <w:rFonts w:ascii="Arial" w:hAnsi="Arial" w:cs="Arial"/>
          <w:iCs/>
          <w:sz w:val="22"/>
          <w:szCs w:val="22"/>
        </w:rPr>
      </w:pPr>
    </w:p>
    <w:p w14:paraId="6BA3D15D" w14:textId="2464090A" w:rsidR="00283760" w:rsidRPr="00AE6E84" w:rsidRDefault="000307ED" w:rsidP="000307ED">
      <w:pPr>
        <w:rPr>
          <w:rFonts w:ascii="Arial" w:hAnsi="Arial" w:cs="Arial"/>
          <w:iCs/>
          <w:sz w:val="22"/>
          <w:szCs w:val="22"/>
        </w:rPr>
      </w:pPr>
      <w:r w:rsidRPr="00AE6E84">
        <w:rPr>
          <w:rFonts w:ascii="Arial" w:hAnsi="Arial" w:cs="Arial"/>
          <w:iCs/>
          <w:sz w:val="22"/>
          <w:szCs w:val="22"/>
        </w:rPr>
        <w:t>Modest</w:t>
      </w:r>
      <w:r w:rsidR="00283760" w:rsidRPr="00AE6E84">
        <w:rPr>
          <w:rFonts w:ascii="Arial" w:hAnsi="Arial" w:cs="Arial"/>
          <w:iCs/>
          <w:sz w:val="22"/>
          <w:szCs w:val="22"/>
        </w:rPr>
        <w:t xml:space="preserve"> compensation is available when working as part of the clinic stress challenge team. Co-authorship of study manuscripts is also available</w:t>
      </w:r>
      <w:r w:rsidRPr="00AE6E84">
        <w:rPr>
          <w:rFonts w:ascii="Arial" w:hAnsi="Arial" w:cs="Arial"/>
          <w:iCs/>
          <w:sz w:val="22"/>
          <w:szCs w:val="22"/>
        </w:rPr>
        <w:t xml:space="preserve"> depending on level of involvement</w:t>
      </w:r>
      <w:r w:rsidR="00283760" w:rsidRPr="00AE6E84">
        <w:rPr>
          <w:rFonts w:ascii="Arial" w:hAnsi="Arial" w:cs="Arial"/>
          <w:iCs/>
          <w:sz w:val="22"/>
          <w:szCs w:val="22"/>
        </w:rPr>
        <w:t>.</w:t>
      </w:r>
    </w:p>
    <w:p w14:paraId="2CBB7EC7" w14:textId="77777777" w:rsidR="000307ED" w:rsidRPr="00AE6E84" w:rsidRDefault="000307ED" w:rsidP="000307ED">
      <w:pPr>
        <w:rPr>
          <w:rFonts w:ascii="Arial" w:hAnsi="Arial" w:cs="Arial"/>
          <w:iCs/>
          <w:sz w:val="22"/>
          <w:szCs w:val="22"/>
        </w:rPr>
      </w:pPr>
    </w:p>
    <w:p w14:paraId="2934E9CA" w14:textId="77777777" w:rsidR="00AE6E84" w:rsidRDefault="00AE6E84">
      <w:pPr>
        <w:pStyle w:val="Heading1"/>
        <w:rPr>
          <w:rFonts w:ascii="Arial" w:hAnsi="Arial" w:cs="Arial"/>
          <w:sz w:val="22"/>
          <w:szCs w:val="22"/>
        </w:rPr>
      </w:pPr>
    </w:p>
    <w:p w14:paraId="1268F42D" w14:textId="4F5273E5" w:rsidR="00E31132" w:rsidRPr="00AE6E84" w:rsidRDefault="00E31132">
      <w:pPr>
        <w:pStyle w:val="Heading1"/>
        <w:rPr>
          <w:rFonts w:ascii="Arial" w:hAnsi="Arial" w:cs="Arial"/>
          <w:b/>
          <w:sz w:val="22"/>
          <w:szCs w:val="22"/>
        </w:rPr>
      </w:pPr>
      <w:r w:rsidRPr="00AE6E84">
        <w:rPr>
          <w:rFonts w:ascii="Arial" w:hAnsi="Arial" w:cs="Arial"/>
          <w:b/>
          <w:sz w:val="22"/>
          <w:szCs w:val="22"/>
        </w:rPr>
        <w:t xml:space="preserve">Application </w:t>
      </w:r>
      <w:r w:rsidR="009A10BC" w:rsidRPr="00AE6E84">
        <w:rPr>
          <w:rFonts w:ascii="Arial" w:hAnsi="Arial" w:cs="Arial"/>
          <w:b/>
          <w:sz w:val="22"/>
          <w:szCs w:val="22"/>
        </w:rPr>
        <w:t xml:space="preserve">Contact </w:t>
      </w:r>
      <w:r w:rsidRPr="00AE6E84">
        <w:rPr>
          <w:rFonts w:ascii="Arial" w:hAnsi="Arial" w:cs="Arial"/>
          <w:b/>
          <w:sz w:val="22"/>
          <w:szCs w:val="22"/>
        </w:rPr>
        <w:t>Information</w:t>
      </w:r>
    </w:p>
    <w:p w14:paraId="55961273" w14:textId="0006AD09" w:rsidR="009A10BC" w:rsidRPr="00AE6E84" w:rsidRDefault="009A10BC" w:rsidP="00060F1E">
      <w:pPr>
        <w:rPr>
          <w:rFonts w:ascii="Arial" w:hAnsi="Arial" w:cs="Arial"/>
          <w:iCs/>
          <w:sz w:val="22"/>
          <w:szCs w:val="22"/>
        </w:rPr>
      </w:pPr>
    </w:p>
    <w:p w14:paraId="0931B732" w14:textId="310F71EE" w:rsidR="00896397" w:rsidRPr="00AE6E84" w:rsidRDefault="00896397" w:rsidP="00060F1E">
      <w:pPr>
        <w:rPr>
          <w:rFonts w:ascii="Arial" w:hAnsi="Arial" w:cs="Arial"/>
          <w:iCs/>
          <w:sz w:val="22"/>
          <w:szCs w:val="22"/>
        </w:rPr>
      </w:pPr>
      <w:r w:rsidRPr="00AE6E84">
        <w:rPr>
          <w:rFonts w:ascii="Arial" w:hAnsi="Arial" w:cs="Arial"/>
          <w:iCs/>
          <w:sz w:val="22"/>
          <w:szCs w:val="22"/>
        </w:rPr>
        <w:t xml:space="preserve">If interested contact Dr. Pace at </w:t>
      </w:r>
      <w:hyperlink r:id="rId10" w:history="1">
        <w:r w:rsidRPr="00AE6E84">
          <w:rPr>
            <w:rStyle w:val="Hyperlink"/>
            <w:rFonts w:ascii="Arial" w:hAnsi="Arial" w:cs="Arial"/>
            <w:iCs/>
            <w:sz w:val="22"/>
            <w:szCs w:val="22"/>
          </w:rPr>
          <w:t>twwpace@email.arizona.edu</w:t>
        </w:r>
      </w:hyperlink>
      <w:r w:rsidRPr="00AE6E84">
        <w:rPr>
          <w:rFonts w:ascii="Arial" w:hAnsi="Arial" w:cs="Arial"/>
          <w:iCs/>
          <w:sz w:val="22"/>
          <w:szCs w:val="22"/>
        </w:rPr>
        <w:t xml:space="preserve"> or 520.626.3520 to schedule a time to chat further.</w:t>
      </w:r>
    </w:p>
    <w:sectPr w:rsidR="00896397" w:rsidRPr="00AE6E84" w:rsidSect="00E55575">
      <w:footerReference w:type="default" r:id="rId11"/>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9BACC" w14:textId="77777777" w:rsidR="006142E8" w:rsidRDefault="006142E8" w:rsidP="00060F1E">
      <w:r>
        <w:separator/>
      </w:r>
    </w:p>
  </w:endnote>
  <w:endnote w:type="continuationSeparator" w:id="0">
    <w:p w14:paraId="0E516C66" w14:textId="77777777" w:rsidR="006142E8" w:rsidRDefault="006142E8"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506574"/>
      <w:docPartObj>
        <w:docPartGallery w:val="Page Numbers (Bottom of Page)"/>
        <w:docPartUnique/>
      </w:docPartObj>
    </w:sdtPr>
    <w:sdtEndPr>
      <w:rPr>
        <w:noProof/>
      </w:rPr>
    </w:sdtEndPr>
    <w:sdtContent>
      <w:p w14:paraId="2E8A5B39" w14:textId="7A71D1BD" w:rsidR="00016AB7" w:rsidRDefault="00016AB7">
        <w:pPr>
          <w:pStyle w:val="Footer"/>
          <w:jc w:val="center"/>
        </w:pPr>
        <w:r>
          <w:fldChar w:fldCharType="begin"/>
        </w:r>
        <w:r>
          <w:instrText xml:space="preserve"> PAGE   \* MERGEFORMAT </w:instrText>
        </w:r>
        <w:r>
          <w:fldChar w:fldCharType="separate"/>
        </w:r>
        <w:r w:rsidR="00AE6E84">
          <w:rPr>
            <w:noProof/>
          </w:rPr>
          <w:t>1</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14:paraId="3EE509A3" w14:textId="65E26077" w:rsidR="00060F1E" w:rsidRDefault="00060F1E">
        <w:pPr>
          <w:pStyle w:val="Footer"/>
          <w:jc w:val="center"/>
        </w:pPr>
        <w:r>
          <w:fldChar w:fldCharType="begin"/>
        </w:r>
        <w:r>
          <w:instrText xml:space="preserve"> PAGE   \* MERGEFORMAT </w:instrText>
        </w:r>
        <w:r>
          <w:fldChar w:fldCharType="separate"/>
        </w:r>
        <w:r w:rsidR="00AE6E84">
          <w:rPr>
            <w:noProof/>
          </w:rPr>
          <w:t>3</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BAF1E" w14:textId="77777777" w:rsidR="006142E8" w:rsidRDefault="006142E8" w:rsidP="00060F1E">
      <w:r>
        <w:separator/>
      </w:r>
    </w:p>
  </w:footnote>
  <w:footnote w:type="continuationSeparator" w:id="0">
    <w:p w14:paraId="7DB77F66" w14:textId="77777777" w:rsidR="006142E8" w:rsidRDefault="006142E8"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45B3"/>
    <w:rsid w:val="00016AB7"/>
    <w:rsid w:val="000307ED"/>
    <w:rsid w:val="000317F8"/>
    <w:rsid w:val="00060F1E"/>
    <w:rsid w:val="0008113D"/>
    <w:rsid w:val="000974CA"/>
    <w:rsid w:val="000C3D19"/>
    <w:rsid w:val="001043F3"/>
    <w:rsid w:val="001728D8"/>
    <w:rsid w:val="001E529B"/>
    <w:rsid w:val="00217634"/>
    <w:rsid w:val="002711EA"/>
    <w:rsid w:val="00283760"/>
    <w:rsid w:val="002B13AD"/>
    <w:rsid w:val="002C5BAB"/>
    <w:rsid w:val="002D7A1A"/>
    <w:rsid w:val="002F3C33"/>
    <w:rsid w:val="00307373"/>
    <w:rsid w:val="003551BA"/>
    <w:rsid w:val="00384582"/>
    <w:rsid w:val="00386117"/>
    <w:rsid w:val="0039658A"/>
    <w:rsid w:val="003C2B05"/>
    <w:rsid w:val="003C302F"/>
    <w:rsid w:val="003F380F"/>
    <w:rsid w:val="003F6889"/>
    <w:rsid w:val="00457093"/>
    <w:rsid w:val="0046590C"/>
    <w:rsid w:val="004A27E3"/>
    <w:rsid w:val="004D0160"/>
    <w:rsid w:val="00516D9D"/>
    <w:rsid w:val="005B04A1"/>
    <w:rsid w:val="005E483F"/>
    <w:rsid w:val="006142E8"/>
    <w:rsid w:val="00663FAB"/>
    <w:rsid w:val="006C47A4"/>
    <w:rsid w:val="00730D54"/>
    <w:rsid w:val="00781297"/>
    <w:rsid w:val="00792578"/>
    <w:rsid w:val="00822D94"/>
    <w:rsid w:val="00896397"/>
    <w:rsid w:val="0092666A"/>
    <w:rsid w:val="00951E0E"/>
    <w:rsid w:val="009A10BC"/>
    <w:rsid w:val="009D7E78"/>
    <w:rsid w:val="00A80E0E"/>
    <w:rsid w:val="00A8319D"/>
    <w:rsid w:val="00AE6E84"/>
    <w:rsid w:val="00B02E15"/>
    <w:rsid w:val="00B15B8B"/>
    <w:rsid w:val="00B26174"/>
    <w:rsid w:val="00BB3303"/>
    <w:rsid w:val="00BB52D3"/>
    <w:rsid w:val="00BE19F9"/>
    <w:rsid w:val="00C0227C"/>
    <w:rsid w:val="00C26E3B"/>
    <w:rsid w:val="00C276E2"/>
    <w:rsid w:val="00C81964"/>
    <w:rsid w:val="00C838CC"/>
    <w:rsid w:val="00CB4A3D"/>
    <w:rsid w:val="00CF2365"/>
    <w:rsid w:val="00D321DE"/>
    <w:rsid w:val="00D54F9C"/>
    <w:rsid w:val="00DA18CE"/>
    <w:rsid w:val="00DA19B2"/>
    <w:rsid w:val="00E00657"/>
    <w:rsid w:val="00E31132"/>
    <w:rsid w:val="00E42D4E"/>
    <w:rsid w:val="00E55575"/>
    <w:rsid w:val="00E84DDF"/>
    <w:rsid w:val="00E92821"/>
    <w:rsid w:val="00F826FF"/>
    <w:rsid w:val="00FE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CD402FBE-47C7-49AE-B93C-E1DCCFF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twwpace@email.arizona.ed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C3BB-801E-41EB-BD72-76CC8AA21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861</Words>
  <Characters>5436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6285</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2017-12-01T20:23:00Z</dcterms:created>
  <dcterms:modified xsi:type="dcterms:W3CDTF">2017-12-01T20:23:00Z</dcterms:modified>
</cp:coreProperties>
</file>